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31" w:rsidRDefault="00A91914" w:rsidP="00A9191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91914">
        <w:rPr>
          <w:b/>
          <w:sz w:val="24"/>
          <w:szCs w:val="24"/>
          <w:u w:val="single"/>
        </w:rPr>
        <w:t>SPOT ON TRADERS ILLUSTRATIVE EXAMPLE</w:t>
      </w:r>
    </w:p>
    <w:p w:rsidR="00A91914" w:rsidRPr="00A91914" w:rsidRDefault="00A91914" w:rsidP="00A91914">
      <w:pPr>
        <w:spacing w:line="360" w:lineRule="auto"/>
        <w:rPr>
          <w:sz w:val="24"/>
          <w:szCs w:val="24"/>
          <w:u w:val="single"/>
        </w:rPr>
      </w:pPr>
      <w:r w:rsidRPr="00A91914">
        <w:rPr>
          <w:sz w:val="24"/>
          <w:szCs w:val="24"/>
          <w:u w:val="single"/>
        </w:rPr>
        <w:t>QUESTION 1:</w:t>
      </w:r>
    </w:p>
    <w:p w:rsidR="00A91914" w:rsidRPr="00A91914" w:rsidRDefault="00A91914" w:rsidP="00A91914">
      <w:pPr>
        <w:spacing w:line="360" w:lineRule="auto"/>
        <w:rPr>
          <w:sz w:val="24"/>
          <w:szCs w:val="24"/>
        </w:rPr>
      </w:pPr>
      <w:r w:rsidRPr="00A91914">
        <w:rPr>
          <w:sz w:val="24"/>
          <w:szCs w:val="24"/>
        </w:rPr>
        <w:t>1.1. Prepare the bank account for November 2008.make any entries that would affect the cash journals directly in the bank account [17]</w:t>
      </w:r>
    </w:p>
    <w:p w:rsidR="00A91914" w:rsidRPr="00A91914" w:rsidRDefault="00A91914" w:rsidP="00A91914">
      <w:pPr>
        <w:spacing w:line="360" w:lineRule="auto"/>
        <w:rPr>
          <w:sz w:val="24"/>
          <w:szCs w:val="24"/>
        </w:rPr>
      </w:pPr>
      <w:r w:rsidRPr="00A91914">
        <w:rPr>
          <w:sz w:val="24"/>
          <w:szCs w:val="24"/>
        </w:rPr>
        <w:t>1.2. Prepare the bank reconciliation statement on 30 November 2008 [08]</w:t>
      </w:r>
    </w:p>
    <w:p w:rsidR="00A91914" w:rsidRPr="00A91914" w:rsidRDefault="00A91914" w:rsidP="00A91914">
      <w:pPr>
        <w:spacing w:line="360" w:lineRule="auto"/>
        <w:rPr>
          <w:b/>
          <w:sz w:val="24"/>
          <w:szCs w:val="24"/>
          <w:u w:val="single"/>
        </w:rPr>
      </w:pPr>
    </w:p>
    <w:p w:rsidR="00116E04" w:rsidRPr="00AA4731" w:rsidRDefault="00116E04" w:rsidP="00AA473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>The following appeared in the bank reconciliation</w:t>
      </w:r>
      <w:r w:rsidR="00EB77C7" w:rsidRPr="00AA4731">
        <w:rPr>
          <w:sz w:val="24"/>
          <w:szCs w:val="24"/>
        </w:rPr>
        <w:t xml:space="preserve"> </w:t>
      </w:r>
      <w:r w:rsidRPr="00AA4731">
        <w:rPr>
          <w:sz w:val="24"/>
          <w:szCs w:val="24"/>
        </w:rPr>
        <w:t xml:space="preserve">statement on 31 October 2008.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04"/>
      </w:tblGrid>
      <w:tr w:rsidR="00116E04" w:rsidRPr="00AA4731" w:rsidTr="0016316A">
        <w:tc>
          <w:tcPr>
            <w:tcW w:w="5353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>Favourable balance according to bank statement</w:t>
            </w:r>
          </w:p>
        </w:tc>
        <w:tc>
          <w:tcPr>
            <w:tcW w:w="1985" w:type="dxa"/>
          </w:tcPr>
          <w:p w:rsidR="00116E04" w:rsidRPr="00AA4731" w:rsidRDefault="00116E04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 xml:space="preserve"> 6 250</w:t>
            </w:r>
          </w:p>
        </w:tc>
      </w:tr>
      <w:tr w:rsidR="00116E04" w:rsidRPr="00AA4731" w:rsidTr="0016316A">
        <w:tc>
          <w:tcPr>
            <w:tcW w:w="5353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>Outstanding deposits</w:t>
            </w:r>
          </w:p>
        </w:tc>
        <w:tc>
          <w:tcPr>
            <w:tcW w:w="1985" w:type="dxa"/>
          </w:tcPr>
          <w:p w:rsidR="00116E04" w:rsidRPr="00AA4731" w:rsidRDefault="00116E04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 xml:space="preserve"> 3 750</w:t>
            </w:r>
          </w:p>
        </w:tc>
      </w:tr>
      <w:tr w:rsidR="00116E04" w:rsidRPr="00AA4731" w:rsidTr="0016316A">
        <w:tc>
          <w:tcPr>
            <w:tcW w:w="5353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>Outstanding cheques</w:t>
            </w:r>
          </w:p>
        </w:tc>
        <w:tc>
          <w:tcPr>
            <w:tcW w:w="1985" w:type="dxa"/>
          </w:tcPr>
          <w:p w:rsidR="00116E04" w:rsidRPr="00AA4731" w:rsidRDefault="00116E04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>(9 050)</w:t>
            </w:r>
          </w:p>
        </w:tc>
      </w:tr>
      <w:tr w:rsidR="00116E04" w:rsidRPr="00AA4731" w:rsidTr="0016316A">
        <w:tc>
          <w:tcPr>
            <w:tcW w:w="5353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>No. 715</w:t>
            </w:r>
          </w:p>
        </w:tc>
        <w:tc>
          <w:tcPr>
            <w:tcW w:w="1985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 xml:space="preserve">    550</w:t>
            </w:r>
          </w:p>
        </w:tc>
        <w:tc>
          <w:tcPr>
            <w:tcW w:w="1904" w:type="dxa"/>
          </w:tcPr>
          <w:p w:rsidR="00116E04" w:rsidRPr="00AA4731" w:rsidRDefault="00116E04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16E04" w:rsidRPr="00AA4731" w:rsidTr="0016316A">
        <w:tc>
          <w:tcPr>
            <w:tcW w:w="5353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>No. 835</w:t>
            </w:r>
          </w:p>
        </w:tc>
        <w:tc>
          <w:tcPr>
            <w:tcW w:w="1985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 xml:space="preserve"> 7 250</w:t>
            </w:r>
          </w:p>
        </w:tc>
        <w:tc>
          <w:tcPr>
            <w:tcW w:w="1904" w:type="dxa"/>
          </w:tcPr>
          <w:p w:rsidR="00116E04" w:rsidRPr="00AA4731" w:rsidRDefault="00116E04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16E04" w:rsidRPr="00AA4731" w:rsidTr="0016316A">
        <w:tc>
          <w:tcPr>
            <w:tcW w:w="5353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>No. 840</w:t>
            </w:r>
          </w:p>
        </w:tc>
        <w:tc>
          <w:tcPr>
            <w:tcW w:w="1985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 xml:space="preserve"> 1 250</w:t>
            </w:r>
          </w:p>
        </w:tc>
        <w:tc>
          <w:tcPr>
            <w:tcW w:w="1904" w:type="dxa"/>
          </w:tcPr>
          <w:p w:rsidR="00116E04" w:rsidRPr="00AA4731" w:rsidRDefault="00116E04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16E04" w:rsidRPr="00AA4731" w:rsidTr="0016316A">
        <w:tc>
          <w:tcPr>
            <w:tcW w:w="5353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>Balance as per bank account</w:t>
            </w:r>
          </w:p>
        </w:tc>
        <w:tc>
          <w:tcPr>
            <w:tcW w:w="1985" w:type="dxa"/>
          </w:tcPr>
          <w:p w:rsidR="00116E04" w:rsidRPr="00AA4731" w:rsidRDefault="00116E04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16E04" w:rsidRPr="00AA4731" w:rsidRDefault="0016316A" w:rsidP="00AA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4731">
              <w:rPr>
                <w:sz w:val="24"/>
                <w:szCs w:val="24"/>
              </w:rPr>
              <w:t>?</w:t>
            </w:r>
          </w:p>
        </w:tc>
      </w:tr>
    </w:tbl>
    <w:p w:rsidR="0016316A" w:rsidRPr="00AA4731" w:rsidRDefault="0016316A" w:rsidP="00AA4731">
      <w:pPr>
        <w:spacing w:line="360" w:lineRule="auto"/>
        <w:jc w:val="both"/>
        <w:rPr>
          <w:sz w:val="24"/>
          <w:szCs w:val="24"/>
        </w:rPr>
      </w:pPr>
    </w:p>
    <w:p w:rsidR="0016316A" w:rsidRPr="00AA4731" w:rsidRDefault="0016316A" w:rsidP="00AA4731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7030A0"/>
          <w:sz w:val="24"/>
          <w:szCs w:val="24"/>
        </w:rPr>
      </w:pPr>
      <w:r w:rsidRPr="00AA4731">
        <w:rPr>
          <w:sz w:val="24"/>
          <w:szCs w:val="24"/>
        </w:rPr>
        <w:t xml:space="preserve">Cheque 715 was issued in favour of Yenzani </w:t>
      </w:r>
      <w:r w:rsidR="001F2072" w:rsidRPr="00AA4731">
        <w:rPr>
          <w:sz w:val="24"/>
          <w:szCs w:val="24"/>
        </w:rPr>
        <w:t>children’s home as a donat</w:t>
      </w:r>
      <w:r w:rsidRPr="00AA4731">
        <w:rPr>
          <w:sz w:val="24"/>
          <w:szCs w:val="24"/>
        </w:rPr>
        <w:t>ion on 14 May 2008</w:t>
      </w:r>
      <w:r w:rsidR="001F2072" w:rsidRPr="00AA4731">
        <w:rPr>
          <w:sz w:val="24"/>
          <w:szCs w:val="24"/>
        </w:rPr>
        <w:t xml:space="preserve"> </w:t>
      </w:r>
      <w:r w:rsidR="001F2072" w:rsidRPr="00AA4731">
        <w:rPr>
          <w:color w:val="7030A0"/>
          <w:sz w:val="24"/>
          <w:szCs w:val="24"/>
        </w:rPr>
        <w:t>(stale cheque- cancel in the CRJ)</w:t>
      </w:r>
    </w:p>
    <w:p w:rsidR="0016316A" w:rsidRPr="00AA4731" w:rsidRDefault="0016316A" w:rsidP="00AA4731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7030A0"/>
          <w:sz w:val="24"/>
          <w:szCs w:val="24"/>
        </w:rPr>
      </w:pPr>
      <w:r w:rsidRPr="00AA4731">
        <w:rPr>
          <w:sz w:val="24"/>
          <w:szCs w:val="24"/>
        </w:rPr>
        <w:t>The bank statement received from Sentra bank on 30 November had a favourable balance</w:t>
      </w:r>
      <w:r w:rsidR="00AA4731">
        <w:rPr>
          <w:sz w:val="24"/>
          <w:szCs w:val="24"/>
        </w:rPr>
        <w:t xml:space="preserve"> </w:t>
      </w:r>
      <w:r w:rsidR="00AA4731" w:rsidRPr="00AA4731">
        <w:rPr>
          <w:color w:val="7030A0"/>
          <w:sz w:val="24"/>
          <w:szCs w:val="24"/>
        </w:rPr>
        <w:t>(This tells us that the balance as in BRS from statement will be credited)</w:t>
      </w:r>
    </w:p>
    <w:p w:rsidR="0016316A" w:rsidRPr="00AA4731" w:rsidRDefault="001F2072" w:rsidP="00AA473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 xml:space="preserve">After the cash journals for </w:t>
      </w:r>
      <w:r w:rsidR="00FD1267" w:rsidRPr="00AA4731">
        <w:rPr>
          <w:sz w:val="24"/>
          <w:szCs w:val="24"/>
        </w:rPr>
        <w:t>November</w:t>
      </w:r>
      <w:r w:rsidRPr="00AA4731">
        <w:rPr>
          <w:sz w:val="24"/>
          <w:szCs w:val="24"/>
        </w:rPr>
        <w:t xml:space="preserve"> 2008 and bank reconciliation statement for October 2008 had been compared with the bank statement received from Sentra bank on 30 November 2008, the following items remained unchecked:</w:t>
      </w:r>
    </w:p>
    <w:p w:rsidR="001F2072" w:rsidRPr="00AA4731" w:rsidRDefault="009A506A" w:rsidP="00AA4731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7030A0"/>
          <w:sz w:val="24"/>
          <w:szCs w:val="24"/>
        </w:rPr>
      </w:pPr>
      <w:r w:rsidRPr="00AA4731">
        <w:rPr>
          <w:sz w:val="24"/>
          <w:szCs w:val="24"/>
        </w:rPr>
        <w:t xml:space="preserve">Service </w:t>
      </w:r>
      <w:r w:rsidR="00FD1267" w:rsidRPr="00AA4731">
        <w:rPr>
          <w:sz w:val="24"/>
          <w:szCs w:val="24"/>
        </w:rPr>
        <w:t>fees</w:t>
      </w:r>
      <w:proofErr w:type="gramStart"/>
      <w:r w:rsidRPr="00AA4731">
        <w:rPr>
          <w:sz w:val="24"/>
          <w:szCs w:val="24"/>
        </w:rPr>
        <w:t>,R87</w:t>
      </w:r>
      <w:proofErr w:type="gramEnd"/>
      <w:r w:rsidRPr="00AA4731">
        <w:rPr>
          <w:sz w:val="24"/>
          <w:szCs w:val="24"/>
        </w:rPr>
        <w:t>, government levy, R7, credit card transaction fees, R56,  interest(</w:t>
      </w:r>
      <w:proofErr w:type="spellStart"/>
      <w:r w:rsidRPr="00AA4731">
        <w:rPr>
          <w:sz w:val="24"/>
          <w:szCs w:val="24"/>
        </w:rPr>
        <w:t>cr</w:t>
      </w:r>
      <w:proofErr w:type="spellEnd"/>
      <w:r w:rsidRPr="00AA4731">
        <w:rPr>
          <w:sz w:val="24"/>
          <w:szCs w:val="24"/>
        </w:rPr>
        <w:t>), R25.</w:t>
      </w:r>
      <w:r w:rsidR="00FD1267" w:rsidRPr="00AA4731">
        <w:rPr>
          <w:sz w:val="24"/>
          <w:szCs w:val="24"/>
        </w:rPr>
        <w:t xml:space="preserve"> </w:t>
      </w:r>
      <w:r w:rsidR="00FD1267" w:rsidRPr="00AA4731">
        <w:rPr>
          <w:color w:val="7030A0"/>
          <w:sz w:val="24"/>
          <w:szCs w:val="24"/>
        </w:rPr>
        <w:t>(87+7+56 as bank charges in CPJ----- materiality) (interest- CRJ)</w:t>
      </w:r>
    </w:p>
    <w:p w:rsidR="009A506A" w:rsidRPr="00AA4731" w:rsidRDefault="009A506A" w:rsidP="00AA4731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7030A0"/>
          <w:sz w:val="24"/>
          <w:szCs w:val="24"/>
        </w:rPr>
      </w:pPr>
      <w:r w:rsidRPr="00AA4731">
        <w:rPr>
          <w:sz w:val="24"/>
          <w:szCs w:val="24"/>
        </w:rPr>
        <w:t>Cheque 835 appeared on the as did the outstanding deposit of R3 750.</w:t>
      </w:r>
      <w:r w:rsidR="00AA4731">
        <w:rPr>
          <w:sz w:val="24"/>
          <w:szCs w:val="24"/>
        </w:rPr>
        <w:t xml:space="preserve"> </w:t>
      </w:r>
      <w:r w:rsidR="00AA4731" w:rsidRPr="00AA4731">
        <w:rPr>
          <w:color w:val="7030A0"/>
          <w:sz w:val="24"/>
          <w:szCs w:val="24"/>
        </w:rPr>
        <w:t>(scratch)</w:t>
      </w:r>
    </w:p>
    <w:p w:rsidR="009A506A" w:rsidRPr="00AA4731" w:rsidRDefault="009A506A" w:rsidP="00AA473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 xml:space="preserve">A cheque drawn by </w:t>
      </w:r>
      <w:r w:rsidR="00FD1267" w:rsidRPr="00AA4731">
        <w:rPr>
          <w:sz w:val="24"/>
          <w:szCs w:val="24"/>
        </w:rPr>
        <w:t xml:space="preserve">Sport On suppliers for R400 appeared on the bank statement of Spot On </w:t>
      </w:r>
      <w:r w:rsidR="002B7AE8" w:rsidRPr="00AA4731">
        <w:rPr>
          <w:sz w:val="24"/>
          <w:szCs w:val="24"/>
        </w:rPr>
        <w:t xml:space="preserve">traders </w:t>
      </w:r>
      <w:r w:rsidR="002B7AE8" w:rsidRPr="00AA4731">
        <w:rPr>
          <w:color w:val="7030A0"/>
          <w:sz w:val="24"/>
          <w:szCs w:val="24"/>
        </w:rPr>
        <w:t xml:space="preserve">(record 400 in the BRS as an error by the bank---- </w:t>
      </w:r>
      <w:proofErr w:type="spellStart"/>
      <w:r w:rsidR="002B7AE8" w:rsidRPr="00AA4731">
        <w:rPr>
          <w:color w:val="7030A0"/>
          <w:sz w:val="24"/>
          <w:szCs w:val="24"/>
        </w:rPr>
        <w:t>cr</w:t>
      </w:r>
      <w:proofErr w:type="spellEnd"/>
      <w:r w:rsidR="002B7AE8" w:rsidRPr="00AA4731">
        <w:rPr>
          <w:color w:val="7030A0"/>
          <w:sz w:val="24"/>
          <w:szCs w:val="24"/>
        </w:rPr>
        <w:t xml:space="preserve"> side)</w:t>
      </w:r>
    </w:p>
    <w:p w:rsidR="00EB77C7" w:rsidRPr="00AA4731" w:rsidRDefault="00EB77C7" w:rsidP="00AA4731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7030A0"/>
          <w:sz w:val="24"/>
          <w:szCs w:val="24"/>
        </w:rPr>
      </w:pPr>
      <w:r w:rsidRPr="00AA4731">
        <w:rPr>
          <w:sz w:val="24"/>
          <w:szCs w:val="24"/>
        </w:rPr>
        <w:lastRenderedPageBreak/>
        <w:t xml:space="preserve">A cheque received for R363 in full settlement of an account of R375 was dishonoured by Sentra bank due to insufficient funds </w:t>
      </w:r>
      <w:r w:rsidR="002B7AE8" w:rsidRPr="00AA4731">
        <w:rPr>
          <w:color w:val="7030A0"/>
          <w:sz w:val="24"/>
          <w:szCs w:val="24"/>
        </w:rPr>
        <w:t>(cancel the cheque in the CPJ)</w:t>
      </w:r>
    </w:p>
    <w:p w:rsidR="00EB77C7" w:rsidRPr="00AA4731" w:rsidRDefault="00EB77C7" w:rsidP="00AA473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>An amount of R5 956, 50 was deposited directly into the bank account of the business by Finbank Ltd. This was for the repayment of the fixed deposit plus interest at 9% for the last six months</w:t>
      </w:r>
      <w:r w:rsidR="002B7AE8" w:rsidRPr="00AA4731">
        <w:rPr>
          <w:sz w:val="24"/>
          <w:szCs w:val="24"/>
        </w:rPr>
        <w:t xml:space="preserve"> [do not include the cents for interest</w:t>
      </w:r>
      <w:r w:rsidR="00AA4731">
        <w:rPr>
          <w:sz w:val="24"/>
          <w:szCs w:val="24"/>
        </w:rPr>
        <w:t xml:space="preserve"> </w:t>
      </w:r>
      <w:r w:rsidR="002B7AE8" w:rsidRPr="00AA4731">
        <w:rPr>
          <w:sz w:val="24"/>
          <w:szCs w:val="24"/>
        </w:rPr>
        <w:t>on fixed deposit]</w:t>
      </w:r>
      <w:r w:rsidR="00BD2401" w:rsidRPr="00AA4731">
        <w:rPr>
          <w:sz w:val="24"/>
          <w:szCs w:val="24"/>
        </w:rPr>
        <w:t xml:space="preserve"> </w:t>
      </w:r>
    </w:p>
    <w:p w:rsidR="00BD2401" w:rsidRPr="00AA4731" w:rsidRDefault="00BD2401" w:rsidP="00AA4731">
      <w:pPr>
        <w:pStyle w:val="ListParagraph"/>
        <w:spacing w:line="360" w:lineRule="auto"/>
        <w:ind w:left="1080"/>
        <w:jc w:val="both"/>
        <w:rPr>
          <w:color w:val="7030A0"/>
          <w:sz w:val="24"/>
          <w:szCs w:val="24"/>
        </w:rPr>
      </w:pPr>
      <w:r w:rsidRPr="00AA4731">
        <w:rPr>
          <w:color w:val="7030A0"/>
          <w:sz w:val="24"/>
          <w:szCs w:val="24"/>
        </w:rPr>
        <w:t>Fixed deposit + interest= 5956</w:t>
      </w:r>
      <w:proofErr w:type="gramStart"/>
      <w:r w:rsidRPr="00AA4731">
        <w:rPr>
          <w:color w:val="7030A0"/>
          <w:sz w:val="24"/>
          <w:szCs w:val="24"/>
        </w:rPr>
        <w:t>,50</w:t>
      </w:r>
      <w:proofErr w:type="gramEnd"/>
      <w:r w:rsidRPr="00AA4731">
        <w:rPr>
          <w:color w:val="7030A0"/>
          <w:sz w:val="24"/>
          <w:szCs w:val="24"/>
        </w:rPr>
        <w:t xml:space="preserve">  </w:t>
      </w:r>
    </w:p>
    <w:p w:rsidR="00BD2401" w:rsidRPr="00AA4731" w:rsidRDefault="00BD2401" w:rsidP="00AA4731">
      <w:pPr>
        <w:pStyle w:val="ListParagraph"/>
        <w:spacing w:line="360" w:lineRule="auto"/>
        <w:ind w:left="1080"/>
        <w:jc w:val="both"/>
        <w:rPr>
          <w:color w:val="7030A0"/>
          <w:sz w:val="24"/>
          <w:szCs w:val="24"/>
        </w:rPr>
      </w:pPr>
      <w:r w:rsidRPr="00AA4731">
        <w:rPr>
          <w:color w:val="7030A0"/>
          <w:sz w:val="24"/>
          <w:szCs w:val="24"/>
        </w:rPr>
        <w:t xml:space="preserve"> X + (X </w:t>
      </w:r>
      <w:r w:rsidRPr="00AA4731">
        <w:rPr>
          <w:rFonts w:cstheme="minorHAnsi"/>
          <w:color w:val="7030A0"/>
          <w:sz w:val="24"/>
          <w:szCs w:val="24"/>
        </w:rPr>
        <w:t>×</w:t>
      </w:r>
      <w:r w:rsidRPr="00AA4731">
        <w:rPr>
          <w:color w:val="7030A0"/>
          <w:sz w:val="24"/>
          <w:szCs w:val="24"/>
        </w:rPr>
        <w:t xml:space="preserve"> 9/100 </w:t>
      </w:r>
      <w:r w:rsidRPr="00AA4731">
        <w:rPr>
          <w:rFonts w:cstheme="minorHAnsi"/>
          <w:color w:val="7030A0"/>
          <w:sz w:val="24"/>
          <w:szCs w:val="24"/>
        </w:rPr>
        <w:t>×</w:t>
      </w:r>
      <w:r w:rsidRPr="00AA4731">
        <w:rPr>
          <w:color w:val="7030A0"/>
          <w:sz w:val="24"/>
          <w:szCs w:val="24"/>
        </w:rPr>
        <w:t xml:space="preserve"> 6/12)</w:t>
      </w:r>
    </w:p>
    <w:p w:rsidR="00BD2401" w:rsidRPr="00AA4731" w:rsidRDefault="00BD2401" w:rsidP="00AA4731">
      <w:pPr>
        <w:pStyle w:val="ListParagraph"/>
        <w:spacing w:line="360" w:lineRule="auto"/>
        <w:ind w:left="1080"/>
        <w:jc w:val="both"/>
        <w:rPr>
          <w:rFonts w:eastAsiaTheme="minorEastAsia"/>
          <w:color w:val="7030A0"/>
          <w:sz w:val="24"/>
          <w:szCs w:val="24"/>
        </w:rPr>
      </w:pPr>
      <w:r w:rsidRPr="00AA4731">
        <w:rPr>
          <w:color w:val="7030A0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color w:val="7030A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7030A0"/>
                <w:sz w:val="24"/>
                <w:szCs w:val="24"/>
              </w:rPr>
              <m:t>5956.50</m:t>
            </m:r>
          </m:num>
          <m:den>
            <m:r>
              <w:rPr>
                <w:rFonts w:ascii="Cambria Math" w:hAnsi="Cambria Math"/>
                <w:color w:val="7030A0"/>
                <w:sz w:val="24"/>
                <w:szCs w:val="24"/>
              </w:rPr>
              <m:t>1+9/100×6/12</m:t>
            </m:r>
          </m:den>
        </m:f>
      </m:oMath>
      <w:r w:rsidRPr="00AA4731">
        <w:rPr>
          <w:rFonts w:eastAsiaTheme="minorEastAsia"/>
          <w:color w:val="7030A0"/>
          <w:sz w:val="24"/>
          <w:szCs w:val="24"/>
        </w:rPr>
        <w:t xml:space="preserve"> -------- X= 5700 </w:t>
      </w:r>
      <w:r w:rsidR="00AA4731">
        <w:rPr>
          <w:rFonts w:eastAsiaTheme="minorEastAsia"/>
          <w:color w:val="7030A0"/>
          <w:sz w:val="24"/>
          <w:szCs w:val="24"/>
        </w:rPr>
        <w:t>--</w:t>
      </w:r>
      <w:r w:rsidRPr="00AA4731">
        <w:rPr>
          <w:rFonts w:eastAsiaTheme="minorEastAsia"/>
          <w:color w:val="7030A0"/>
          <w:sz w:val="24"/>
          <w:szCs w:val="24"/>
        </w:rPr>
        <w:t xml:space="preserve"> int</w:t>
      </w:r>
      <w:r w:rsidR="00AA4731">
        <w:rPr>
          <w:rFonts w:eastAsiaTheme="minorEastAsia"/>
          <w:color w:val="7030A0"/>
          <w:sz w:val="24"/>
          <w:szCs w:val="24"/>
        </w:rPr>
        <w:t>erest</w:t>
      </w:r>
      <w:r w:rsidRPr="00AA4731">
        <w:rPr>
          <w:rFonts w:eastAsiaTheme="minorEastAsia"/>
          <w:color w:val="7030A0"/>
          <w:sz w:val="24"/>
          <w:szCs w:val="24"/>
        </w:rPr>
        <w:t xml:space="preserve">= 5956.50 -5700 = </w:t>
      </w:r>
      <w:r w:rsidR="00A156AE" w:rsidRPr="00AA4731">
        <w:rPr>
          <w:rFonts w:eastAsiaTheme="minorEastAsia"/>
          <w:color w:val="7030A0"/>
          <w:sz w:val="24"/>
          <w:szCs w:val="24"/>
        </w:rPr>
        <w:t>256</w:t>
      </w:r>
    </w:p>
    <w:p w:rsidR="00BD2401" w:rsidRPr="00AA4731" w:rsidRDefault="00BD2401" w:rsidP="00AA473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:rsidR="002B7AE8" w:rsidRPr="00AA4731" w:rsidRDefault="002B7AE8" w:rsidP="00AA473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>A debit order in favour of BSure insurers for R510</w:t>
      </w:r>
      <w:r w:rsidR="00501450" w:rsidRPr="00AA4731">
        <w:rPr>
          <w:sz w:val="24"/>
          <w:szCs w:val="24"/>
        </w:rPr>
        <w:t xml:space="preserve"> </w:t>
      </w:r>
      <w:r w:rsidR="00501450" w:rsidRPr="00AA4731">
        <w:rPr>
          <w:color w:val="7030A0"/>
          <w:sz w:val="24"/>
          <w:szCs w:val="24"/>
        </w:rPr>
        <w:t>(record insurance on the CPJ)</w:t>
      </w:r>
    </w:p>
    <w:p w:rsidR="002B7AE8" w:rsidRPr="00AA4731" w:rsidRDefault="00A156AE" w:rsidP="00AA473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 xml:space="preserve">A dishonoured cheque for R800 appeared on the bank statement. This cheque was received from </w:t>
      </w:r>
      <w:proofErr w:type="spellStart"/>
      <w:r w:rsidRPr="00AA4731">
        <w:rPr>
          <w:sz w:val="24"/>
          <w:szCs w:val="24"/>
        </w:rPr>
        <w:t>B.Bright</w:t>
      </w:r>
      <w:proofErr w:type="spellEnd"/>
      <w:r w:rsidRPr="00AA4731">
        <w:rPr>
          <w:sz w:val="24"/>
          <w:szCs w:val="24"/>
        </w:rPr>
        <w:t xml:space="preserve">, a tenant.  The </w:t>
      </w:r>
      <w:r w:rsidR="00501450" w:rsidRPr="00AA4731">
        <w:rPr>
          <w:sz w:val="24"/>
          <w:szCs w:val="24"/>
        </w:rPr>
        <w:t>cheque was post-</w:t>
      </w:r>
      <w:r w:rsidRPr="00AA4731">
        <w:rPr>
          <w:sz w:val="24"/>
          <w:szCs w:val="24"/>
        </w:rPr>
        <w:t>dated to 15 December 2008.</w:t>
      </w:r>
      <w:r w:rsidR="00501450" w:rsidRPr="00AA4731">
        <w:rPr>
          <w:sz w:val="24"/>
          <w:szCs w:val="24"/>
        </w:rPr>
        <w:t xml:space="preserve"> </w:t>
      </w:r>
      <w:r w:rsidR="00501450" w:rsidRPr="00AA4731">
        <w:rPr>
          <w:color w:val="7030A0"/>
          <w:sz w:val="24"/>
          <w:szCs w:val="24"/>
        </w:rPr>
        <w:t>(cancel cheque in the CPJ)</w:t>
      </w:r>
    </w:p>
    <w:p w:rsidR="00501450" w:rsidRPr="00AA4731" w:rsidRDefault="00501450" w:rsidP="00AA473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 xml:space="preserve">A deposit for R4 250 made on 30 November 2008 appears in the cash journals only. </w:t>
      </w:r>
      <w:r w:rsidRPr="00AA4731">
        <w:rPr>
          <w:color w:val="7030A0"/>
          <w:sz w:val="24"/>
          <w:szCs w:val="24"/>
        </w:rPr>
        <w:t>(record outstanding deposit in the  BRS)</w:t>
      </w:r>
    </w:p>
    <w:p w:rsidR="00501450" w:rsidRPr="00AA4731" w:rsidRDefault="00501450" w:rsidP="00AA473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>The following cheques issued had not yet been presented for payment by 30 November 2008.</w:t>
      </w:r>
    </w:p>
    <w:p w:rsidR="00501450" w:rsidRPr="00AA4731" w:rsidRDefault="00501450" w:rsidP="00AA4731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>No. 927- R2 200 [dated 3 December 2008]</w:t>
      </w:r>
      <w:r w:rsidR="00A34826" w:rsidRPr="00AA4731">
        <w:rPr>
          <w:sz w:val="24"/>
          <w:szCs w:val="24"/>
        </w:rPr>
        <w:t xml:space="preserve"> </w:t>
      </w:r>
    </w:p>
    <w:p w:rsidR="00501450" w:rsidRPr="00AA4731" w:rsidRDefault="00501450" w:rsidP="00AA4731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7030A0"/>
          <w:sz w:val="24"/>
          <w:szCs w:val="24"/>
        </w:rPr>
      </w:pPr>
      <w:r w:rsidRPr="00AA4731">
        <w:rPr>
          <w:sz w:val="24"/>
          <w:szCs w:val="24"/>
        </w:rPr>
        <w:t xml:space="preserve">No. 933- R1 925    </w:t>
      </w:r>
      <w:r w:rsidRPr="00AA4731">
        <w:rPr>
          <w:color w:val="7030A0"/>
          <w:sz w:val="24"/>
          <w:szCs w:val="24"/>
        </w:rPr>
        <w:t>(record the outstanding cheques on the  BRS)</w:t>
      </w:r>
    </w:p>
    <w:p w:rsidR="00501450" w:rsidRPr="00AA4731" w:rsidRDefault="00501450" w:rsidP="00AA473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>The following errors were discovered:</w:t>
      </w:r>
    </w:p>
    <w:p w:rsidR="00501450" w:rsidRPr="00AA4731" w:rsidRDefault="00501450" w:rsidP="00AA4731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7030A0"/>
          <w:sz w:val="24"/>
          <w:szCs w:val="24"/>
        </w:rPr>
      </w:pPr>
      <w:r w:rsidRPr="00AA4731">
        <w:rPr>
          <w:sz w:val="24"/>
          <w:szCs w:val="24"/>
        </w:rPr>
        <w:t xml:space="preserve">Goods sold for cash on 26 November 2008 were recorded in the cash journals as R2 125. </w:t>
      </w:r>
      <w:r w:rsidR="00A34826" w:rsidRPr="00AA4731">
        <w:rPr>
          <w:sz w:val="24"/>
          <w:szCs w:val="24"/>
        </w:rPr>
        <w:t>T</w:t>
      </w:r>
      <w:r w:rsidRPr="00AA4731">
        <w:rPr>
          <w:sz w:val="24"/>
          <w:szCs w:val="24"/>
        </w:rPr>
        <w:t>he</w:t>
      </w:r>
      <w:r w:rsidR="00A34826" w:rsidRPr="00AA4731">
        <w:rPr>
          <w:sz w:val="24"/>
          <w:szCs w:val="24"/>
        </w:rPr>
        <w:t xml:space="preserve"> correct amount of R2 117 appeared on the bank statement </w:t>
      </w:r>
      <w:r w:rsidR="00A34826" w:rsidRPr="00AA4731">
        <w:rPr>
          <w:color w:val="7030A0"/>
          <w:sz w:val="24"/>
          <w:szCs w:val="24"/>
        </w:rPr>
        <w:t>(2125-2117= 8---- reduce bank by R8)</w:t>
      </w:r>
    </w:p>
    <w:p w:rsidR="00AA4731" w:rsidRPr="00A91914" w:rsidRDefault="00A34826" w:rsidP="00AA4731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A4731">
        <w:rPr>
          <w:sz w:val="24"/>
          <w:szCs w:val="24"/>
        </w:rPr>
        <w:t xml:space="preserve">A cheque issued to C. Lewis, a creditor, was recorded in the correct cash journal as R650. The amount reflected on the bank statement is R605. The amount on the bank statement is correct. </w:t>
      </w:r>
      <w:r w:rsidRPr="00AA4731">
        <w:rPr>
          <w:color w:val="7030A0"/>
          <w:sz w:val="24"/>
          <w:szCs w:val="24"/>
        </w:rPr>
        <w:t>(R650-R605= R45----- increase bank in the CRJ</w:t>
      </w:r>
      <w:r w:rsidR="00A91914">
        <w:rPr>
          <w:color w:val="7030A0"/>
          <w:sz w:val="24"/>
          <w:szCs w:val="24"/>
        </w:rPr>
        <w:t>)</w:t>
      </w:r>
    </w:p>
    <w:p w:rsidR="00A91914" w:rsidRDefault="00A91914" w:rsidP="00A91914">
      <w:pPr>
        <w:spacing w:line="360" w:lineRule="auto"/>
        <w:jc w:val="both"/>
        <w:rPr>
          <w:sz w:val="24"/>
          <w:szCs w:val="24"/>
        </w:rPr>
      </w:pPr>
    </w:p>
    <w:p w:rsidR="00A91914" w:rsidRPr="00A91914" w:rsidRDefault="00A91914" w:rsidP="00A91914">
      <w:pPr>
        <w:spacing w:line="360" w:lineRule="auto"/>
        <w:jc w:val="both"/>
        <w:rPr>
          <w:sz w:val="24"/>
          <w:szCs w:val="24"/>
        </w:rPr>
      </w:pPr>
    </w:p>
    <w:tbl>
      <w:tblPr>
        <w:tblW w:w="11800" w:type="dxa"/>
        <w:tblInd w:w="-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751"/>
        <w:gridCol w:w="521"/>
        <w:gridCol w:w="2299"/>
        <w:gridCol w:w="293"/>
        <w:gridCol w:w="1056"/>
        <w:gridCol w:w="746"/>
        <w:gridCol w:w="520"/>
        <w:gridCol w:w="710"/>
        <w:gridCol w:w="1377"/>
        <w:gridCol w:w="292"/>
        <w:gridCol w:w="711"/>
        <w:gridCol w:w="342"/>
        <w:gridCol w:w="2038"/>
      </w:tblGrid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4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51" w:lineRule="exact"/>
              <w:ind w:left="119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90"/>
                <w:lang w:val="en-US"/>
              </w:rPr>
              <w:t>Date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51" w:lineRule="exact"/>
              <w:ind w:left="117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90"/>
                <w:lang w:val="en-US"/>
              </w:rPr>
              <w:t>Details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51" w:lineRule="exact"/>
              <w:ind w:left="117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82"/>
                <w:lang w:val="en-US"/>
              </w:rPr>
              <w:t>R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51" w:lineRule="exact"/>
              <w:ind w:left="97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90"/>
                <w:lang w:val="en-US"/>
              </w:rPr>
              <w:t>Date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51" w:lineRule="exact"/>
              <w:ind w:left="120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90"/>
                <w:lang w:val="en-US"/>
              </w:rPr>
              <w:t>Details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51" w:lineRule="exact"/>
              <w:ind w:left="120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82"/>
                <w:lang w:val="en-US"/>
              </w:rPr>
              <w:t>R</w:t>
            </w: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4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19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Nov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01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Arial" w:eastAsia="Arial" w:hAnsi="Arial" w:cs="Arial"/>
                <w:color w:val="FF0000"/>
                <w:lang w:val="en-US"/>
              </w:rPr>
            </w:pPr>
            <w:r w:rsidRPr="001F2072">
              <w:rPr>
                <w:rFonts w:ascii="Arial" w:eastAsia="Arial" w:hAnsi="Arial" w:cs="Arial"/>
                <w:color w:val="FF0000"/>
                <w:lang w:val="en-US"/>
              </w:rPr>
              <w:t>Balance                b/d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81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 w:rsidRPr="001F2072">
              <w:rPr>
                <w:rFonts w:ascii="Arial" w:eastAsia="Arial" w:hAnsi="Arial" w:cs="Arial"/>
                <w:color w:val="FF0000"/>
                <w:lang w:val="en-US"/>
              </w:rPr>
              <w:t>950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Nov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Total payments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95"/>
              <w:jc w:val="right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53 000</w:t>
            </w: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4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left="11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5" w:right="11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Total receipts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79"/>
              <w:jc w:val="right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49 000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Bank charges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93"/>
              <w:jc w:val="right"/>
              <w:rPr>
                <w:rFonts w:ascii="Arial" w:eastAsia="Arial" w:hAnsi="Arial" w:cs="Arial"/>
                <w:lang w:val="en-US"/>
              </w:rPr>
            </w:pPr>
            <w:r w:rsidRPr="00FD1267">
              <w:rPr>
                <w:rFonts w:ascii="Arial" w:eastAsia="Arial" w:hAnsi="Arial" w:cs="Arial"/>
                <w:color w:val="FF0000"/>
                <w:lang w:val="en-US"/>
              </w:rPr>
              <w:t>150</w:t>
            </w: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4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left="11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5" w:right="11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Arial" w:eastAsia="Arial" w:hAnsi="Arial" w:cs="Arial"/>
                <w:color w:val="FF0000"/>
                <w:lang w:val="en-US"/>
              </w:rPr>
            </w:pPr>
            <w:r w:rsidRPr="001F2072">
              <w:rPr>
                <w:rFonts w:ascii="Arial" w:eastAsia="Arial" w:hAnsi="Arial" w:cs="Arial"/>
                <w:color w:val="FF0000"/>
                <w:lang w:val="en-US"/>
              </w:rPr>
              <w:t>Donations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78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 w:rsidRPr="001F2072">
              <w:rPr>
                <w:rFonts w:ascii="Arial" w:eastAsia="Arial" w:hAnsi="Arial" w:cs="Arial"/>
                <w:color w:val="FF0000"/>
                <w:lang w:val="en-US"/>
              </w:rPr>
              <w:t>550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FF0000"/>
                <w:lang w:val="en-US"/>
              </w:rPr>
            </w:pPr>
            <w:r w:rsidRPr="002B7AE8">
              <w:rPr>
                <w:rFonts w:ascii="Arial" w:eastAsia="Arial" w:hAnsi="Arial" w:cs="Arial"/>
                <w:color w:val="FF0000"/>
                <w:lang w:val="en-US"/>
              </w:rPr>
              <w:t>Debtors control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92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 w:rsidRPr="002B7AE8">
              <w:rPr>
                <w:rFonts w:ascii="Arial" w:eastAsia="Arial" w:hAnsi="Arial" w:cs="Arial"/>
                <w:color w:val="FF0000"/>
                <w:lang w:val="en-US"/>
              </w:rPr>
              <w:t>363</w:t>
            </w: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4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1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5" w:right="11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FD1267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Arial" w:eastAsia="Arial" w:hAnsi="Arial" w:cs="Arial"/>
                <w:color w:val="FF0000"/>
                <w:lang w:val="en-US"/>
              </w:rPr>
            </w:pPr>
            <w:r w:rsidRPr="00FD1267">
              <w:rPr>
                <w:rFonts w:ascii="Arial" w:eastAsia="Arial" w:hAnsi="Arial" w:cs="Arial"/>
                <w:color w:val="FF0000"/>
                <w:lang w:val="en-US"/>
              </w:rPr>
              <w:t>Interest income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FD1267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AA4731" w:rsidRPr="00FD1267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78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 w:rsidRPr="00FD1267">
              <w:rPr>
                <w:rFonts w:ascii="Arial" w:eastAsia="Arial" w:hAnsi="Arial" w:cs="Arial"/>
                <w:color w:val="FF0000"/>
                <w:lang w:val="en-US"/>
              </w:rPr>
              <w:t>25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501450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FF0000"/>
                <w:lang w:val="en-US"/>
              </w:rPr>
            </w:pPr>
            <w:r w:rsidRPr="00501450">
              <w:rPr>
                <w:rFonts w:ascii="Arial" w:eastAsia="Arial" w:hAnsi="Arial" w:cs="Arial"/>
                <w:color w:val="FF0000"/>
                <w:lang w:val="en-US"/>
              </w:rPr>
              <w:t>Insurance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501450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501450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92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 w:rsidRPr="00501450">
              <w:rPr>
                <w:rFonts w:ascii="Arial" w:eastAsia="Arial" w:hAnsi="Arial" w:cs="Arial"/>
                <w:color w:val="FF0000"/>
                <w:lang w:val="en-US"/>
              </w:rPr>
              <w:t>510</w:t>
            </w: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4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1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5" w:right="11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BD2401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Arial" w:eastAsia="Arial" w:hAnsi="Arial" w:cs="Arial"/>
                <w:color w:val="FF0000"/>
                <w:lang w:val="en-US"/>
              </w:rPr>
            </w:pPr>
            <w:r w:rsidRPr="00BD2401">
              <w:rPr>
                <w:rFonts w:ascii="Arial" w:eastAsia="Arial" w:hAnsi="Arial" w:cs="Arial"/>
                <w:color w:val="FF0000"/>
                <w:lang w:val="en-US"/>
              </w:rPr>
              <w:t xml:space="preserve">Fixed deposit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BD2401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AA4731" w:rsidRPr="00BD2401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78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 w:rsidRPr="00BD2401">
              <w:rPr>
                <w:rFonts w:ascii="Arial" w:eastAsia="Arial" w:hAnsi="Arial" w:cs="Arial"/>
                <w:color w:val="FF0000"/>
                <w:lang w:val="en-US"/>
              </w:rPr>
              <w:t>5 700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501450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FF0000"/>
                <w:lang w:val="en-US"/>
              </w:rPr>
            </w:pPr>
            <w:r w:rsidRPr="00501450">
              <w:rPr>
                <w:rFonts w:ascii="Arial" w:eastAsia="Arial" w:hAnsi="Arial" w:cs="Arial"/>
                <w:color w:val="FF0000"/>
                <w:lang w:val="en-US"/>
              </w:rPr>
              <w:t xml:space="preserve">Rent 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501450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501450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92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 w:rsidRPr="00501450">
              <w:rPr>
                <w:rFonts w:ascii="Arial" w:eastAsia="Arial" w:hAnsi="Arial" w:cs="Arial"/>
                <w:color w:val="FF0000"/>
                <w:lang w:val="en-US"/>
              </w:rPr>
              <w:t>800</w:t>
            </w: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4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116E04"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0000"/>
                <w:lang w:val="en-US"/>
              </w:rPr>
            </w:pPr>
            <w:r w:rsidRPr="00BD2401">
              <w:rPr>
                <w:rFonts w:ascii="Arial" w:eastAsia="Arial" w:hAnsi="Arial" w:cs="Arial"/>
                <w:color w:val="FF0000"/>
                <w:lang w:val="en-US"/>
              </w:rPr>
              <w:t>Interest on fixed deposit</w:t>
            </w:r>
            <w:r>
              <w:rPr>
                <w:rFonts w:ascii="Arial" w:eastAsia="Arial" w:hAnsi="Arial" w:cs="Arial"/>
                <w:color w:val="FF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0000"/>
                <w:lang w:val="en-US"/>
              </w:rPr>
            </w:pPr>
            <w:r w:rsidRPr="00BD2401">
              <w:rPr>
                <w:rFonts w:ascii="Times New Roman" w:eastAsia="Arial" w:hAnsi="Arial" w:cs="Arial"/>
                <w:color w:val="FF0000"/>
                <w:lang w:val="en-US"/>
              </w:rPr>
              <w:t xml:space="preserve">           </w:t>
            </w:r>
            <w:r w:rsidRPr="00BD2401">
              <w:rPr>
                <w:rFonts w:ascii="Arial" w:eastAsia="Arial" w:hAnsi="Arial" w:cs="Arial"/>
                <w:color w:val="FF0000"/>
                <w:lang w:val="en-US"/>
              </w:rPr>
              <w:t>256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FF0000"/>
                <w:lang w:val="en-US"/>
              </w:rPr>
            </w:pPr>
            <w:r w:rsidRPr="00A34826">
              <w:rPr>
                <w:rFonts w:ascii="Arial" w:eastAsia="Arial" w:hAnsi="Arial" w:cs="Arial"/>
                <w:color w:val="FF0000"/>
                <w:lang w:val="en-US"/>
              </w:rPr>
              <w:t>Sales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92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 w:rsidRPr="00A34826">
              <w:rPr>
                <w:rFonts w:ascii="Arial" w:eastAsia="Arial" w:hAnsi="Arial" w:cs="Arial"/>
                <w:color w:val="FF0000"/>
                <w:lang w:val="en-US"/>
              </w:rPr>
              <w:t>8</w:t>
            </w: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4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116E04"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0000"/>
                <w:lang w:val="en-US"/>
              </w:rPr>
            </w:pPr>
            <w:r w:rsidRPr="00A34826">
              <w:rPr>
                <w:rFonts w:ascii="Arial" w:eastAsia="Arial" w:hAnsi="Arial" w:cs="Arial"/>
                <w:color w:val="FF0000"/>
                <w:lang w:val="en-US"/>
              </w:rPr>
              <w:t>Creditors control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0000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 xml:space="preserve">            </w:t>
            </w:r>
            <w:r w:rsidRPr="00A34826">
              <w:rPr>
                <w:rFonts w:ascii="Arial" w:eastAsia="Arial" w:hAnsi="Arial" w:cs="Arial"/>
                <w:color w:val="FF0000"/>
                <w:lang w:val="en-US"/>
              </w:rPr>
              <w:t>45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7030A0"/>
                <w:lang w:val="en-US"/>
              </w:rPr>
            </w:pPr>
            <w:r w:rsidRPr="007B716C">
              <w:rPr>
                <w:rFonts w:ascii="Arial" w:eastAsia="Arial" w:hAnsi="Arial" w:cs="Arial"/>
                <w:color w:val="7030A0"/>
                <w:lang w:val="en-US"/>
              </w:rPr>
              <w:t>Balance          c/d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7030A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9" w:lineRule="exact"/>
              <w:ind w:right="92"/>
              <w:jc w:val="right"/>
              <w:rPr>
                <w:rFonts w:ascii="Arial" w:eastAsia="Arial" w:hAnsi="Arial" w:cs="Arial"/>
                <w:color w:val="7030A0"/>
                <w:lang w:val="en-US"/>
              </w:rPr>
            </w:pPr>
            <w:r w:rsidRPr="007B716C">
              <w:rPr>
                <w:rFonts w:ascii="Arial" w:eastAsia="Arial" w:hAnsi="Arial" w:cs="Arial"/>
                <w:color w:val="7030A0"/>
                <w:lang w:val="en-US"/>
              </w:rPr>
              <w:t>1 695</w:t>
            </w: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4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right="93"/>
              <w:jc w:val="right"/>
              <w:rPr>
                <w:rFonts w:ascii="Arial" w:eastAsia="Arial" w:hAnsi="Arial" w:cs="Arial"/>
                <w:lang w:val="en-US"/>
              </w:rPr>
            </w:pP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32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4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right="79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9" w:lineRule="exact"/>
              <w:ind w:right="93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5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before="5" w:after="0" w:line="240" w:lineRule="auto"/>
              <w:ind w:left="11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before="5" w:after="0" w:line="240" w:lineRule="auto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before="5" w:after="0" w:line="240" w:lineRule="auto"/>
              <w:ind w:left="11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double" w:sz="4" w:space="0" w:color="000000"/>
            </w:tcBorders>
            <w:hideMark/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before="5" w:after="0" w:line="240" w:lineRule="auto"/>
              <w:ind w:right="79"/>
              <w:jc w:val="right"/>
              <w:rPr>
                <w:rFonts w:ascii="Arial" w:eastAsia="Arial" w:hAnsi="Arial" w:cs="Arial"/>
                <w:b/>
                <w:color w:val="FF0000"/>
                <w:lang w:val="en-US"/>
              </w:rPr>
            </w:pPr>
            <w:r w:rsidRPr="00A34826">
              <w:rPr>
                <w:rFonts w:ascii="Arial" w:eastAsia="Arial" w:hAnsi="Arial" w:cs="Arial"/>
                <w:b/>
                <w:color w:val="FF0000"/>
                <w:lang w:val="en-US"/>
              </w:rPr>
              <w:t>56 526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04" w:rsidRPr="00116E04" w:rsidRDefault="00116E0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16E04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lang w:val="en-US"/>
              </w:rPr>
            </w:pPr>
            <w:r w:rsidRPr="00A34826">
              <w:rPr>
                <w:rFonts w:ascii="Arial" w:eastAsia="Arial" w:hAnsi="Arial" w:cs="Arial"/>
                <w:b/>
                <w:color w:val="FF0000"/>
                <w:lang w:val="en-US"/>
              </w:rPr>
              <w:t xml:space="preserve">   56 526</w:t>
            </w:r>
          </w:p>
        </w:tc>
      </w:tr>
      <w:tr w:rsidR="00AA4731" w:rsidRPr="00116E04" w:rsidTr="00AA4731">
        <w:trPr>
          <w:gridBefore w:val="1"/>
          <w:gridAfter w:val="1"/>
          <w:wBefore w:w="144" w:type="dxa"/>
          <w:wAfter w:w="2038" w:type="dxa"/>
          <w:trHeight w:val="35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7B716C" w:rsidRDefault="00AA4731" w:rsidP="005378B3">
            <w:pPr>
              <w:widowControl w:val="0"/>
              <w:autoSpaceDE w:val="0"/>
              <w:autoSpaceDN w:val="0"/>
              <w:spacing w:before="5" w:after="0" w:line="240" w:lineRule="auto"/>
              <w:ind w:left="119"/>
              <w:rPr>
                <w:rFonts w:ascii="Arial" w:eastAsia="Arial" w:hAnsi="Arial" w:cs="Arial"/>
                <w:color w:val="7030A0"/>
                <w:lang w:val="en-US"/>
              </w:rPr>
            </w:pPr>
            <w:r w:rsidRPr="007B716C">
              <w:rPr>
                <w:rFonts w:ascii="Arial" w:eastAsia="Arial" w:hAnsi="Arial" w:cs="Arial"/>
                <w:color w:val="7030A0"/>
                <w:lang w:val="en-US"/>
              </w:rPr>
              <w:t>Dec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7B716C" w:rsidRDefault="00AA4731" w:rsidP="005378B3">
            <w:pPr>
              <w:widowControl w:val="0"/>
              <w:autoSpaceDE w:val="0"/>
              <w:autoSpaceDN w:val="0"/>
              <w:spacing w:before="5" w:after="0" w:line="240" w:lineRule="auto"/>
              <w:ind w:left="12"/>
              <w:jc w:val="center"/>
              <w:rPr>
                <w:rFonts w:ascii="Arial" w:eastAsia="Arial" w:hAnsi="Arial" w:cs="Arial"/>
                <w:color w:val="7030A0"/>
                <w:lang w:val="en-US"/>
              </w:rPr>
            </w:pPr>
            <w:r w:rsidRPr="007B716C">
              <w:rPr>
                <w:rFonts w:ascii="Arial" w:eastAsia="Arial" w:hAnsi="Arial" w:cs="Arial"/>
                <w:color w:val="7030A0"/>
                <w:lang w:val="en-US"/>
              </w:rPr>
              <w:t>01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7B716C" w:rsidRDefault="00AA4731" w:rsidP="005378B3">
            <w:pPr>
              <w:widowControl w:val="0"/>
              <w:autoSpaceDE w:val="0"/>
              <w:autoSpaceDN w:val="0"/>
              <w:spacing w:before="5" w:after="0" w:line="240" w:lineRule="auto"/>
              <w:ind w:left="117"/>
              <w:rPr>
                <w:rFonts w:ascii="Arial" w:eastAsia="Arial" w:hAnsi="Arial" w:cs="Arial"/>
                <w:color w:val="7030A0"/>
                <w:lang w:val="en-US"/>
              </w:rPr>
            </w:pPr>
            <w:r w:rsidRPr="007B716C">
              <w:rPr>
                <w:rFonts w:ascii="Arial" w:eastAsia="Arial" w:hAnsi="Arial" w:cs="Arial"/>
                <w:color w:val="7030A0"/>
                <w:lang w:val="en-US"/>
              </w:rPr>
              <w:t>Balance             b/d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7B716C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7030A0"/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AA4731" w:rsidRPr="007B716C" w:rsidRDefault="00AA4731" w:rsidP="005378B3">
            <w:pPr>
              <w:widowControl w:val="0"/>
              <w:autoSpaceDE w:val="0"/>
              <w:autoSpaceDN w:val="0"/>
              <w:spacing w:before="5" w:after="0" w:line="240" w:lineRule="auto"/>
              <w:ind w:right="79"/>
              <w:jc w:val="right"/>
              <w:rPr>
                <w:rFonts w:ascii="Arial" w:eastAsia="Arial" w:hAnsi="Arial" w:cs="Arial"/>
                <w:b/>
                <w:color w:val="7030A0"/>
                <w:lang w:val="en-US"/>
              </w:rPr>
            </w:pPr>
            <w:r w:rsidRPr="007B716C">
              <w:rPr>
                <w:rFonts w:ascii="Arial" w:eastAsia="Arial" w:hAnsi="Arial" w:cs="Arial"/>
                <w:b/>
                <w:color w:val="7030A0"/>
                <w:lang w:val="en-US"/>
              </w:rPr>
              <w:t>1 695</w:t>
            </w: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116E04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731" w:rsidRPr="00A34826" w:rsidRDefault="00AA4731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lang w:val="en-US"/>
              </w:rPr>
            </w:pPr>
          </w:p>
        </w:tc>
      </w:tr>
      <w:tr w:rsidR="00A91914" w:rsidRPr="00116E04" w:rsidTr="00AA4731">
        <w:trPr>
          <w:gridBefore w:val="1"/>
          <w:gridAfter w:val="1"/>
          <w:wBefore w:w="144" w:type="dxa"/>
          <w:wAfter w:w="2038" w:type="dxa"/>
          <w:trHeight w:val="35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914" w:rsidRPr="007B716C" w:rsidRDefault="00A91914" w:rsidP="00A91914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color w:val="7030A0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914" w:rsidRPr="007B716C" w:rsidRDefault="00A91914" w:rsidP="005378B3">
            <w:pPr>
              <w:widowControl w:val="0"/>
              <w:autoSpaceDE w:val="0"/>
              <w:autoSpaceDN w:val="0"/>
              <w:spacing w:before="5" w:after="0" w:line="240" w:lineRule="auto"/>
              <w:ind w:left="12"/>
              <w:jc w:val="center"/>
              <w:rPr>
                <w:rFonts w:ascii="Arial" w:eastAsia="Arial" w:hAnsi="Arial" w:cs="Arial"/>
                <w:color w:val="7030A0"/>
                <w:lang w:val="en-US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914" w:rsidRPr="007B716C" w:rsidRDefault="00A91914" w:rsidP="005378B3">
            <w:pPr>
              <w:widowControl w:val="0"/>
              <w:autoSpaceDE w:val="0"/>
              <w:autoSpaceDN w:val="0"/>
              <w:spacing w:before="5" w:after="0" w:line="240" w:lineRule="auto"/>
              <w:ind w:left="117"/>
              <w:rPr>
                <w:rFonts w:ascii="Arial" w:eastAsia="Arial" w:hAnsi="Arial" w:cs="Arial"/>
                <w:color w:val="7030A0"/>
                <w:lang w:val="en-US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914" w:rsidRPr="007B716C" w:rsidRDefault="00A9191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7030A0"/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A91914" w:rsidRPr="007B716C" w:rsidRDefault="00A91914" w:rsidP="005378B3">
            <w:pPr>
              <w:widowControl w:val="0"/>
              <w:autoSpaceDE w:val="0"/>
              <w:autoSpaceDN w:val="0"/>
              <w:spacing w:before="5" w:after="0" w:line="240" w:lineRule="auto"/>
              <w:ind w:right="79"/>
              <w:jc w:val="right"/>
              <w:rPr>
                <w:rFonts w:ascii="Arial" w:eastAsia="Arial" w:hAnsi="Arial" w:cs="Arial"/>
                <w:b/>
                <w:color w:val="7030A0"/>
                <w:lang w:val="en-US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A91914" w:rsidRPr="00116E04" w:rsidRDefault="00A9191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914" w:rsidRPr="00116E04" w:rsidRDefault="00A9191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914" w:rsidRPr="00116E04" w:rsidRDefault="00A9191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914" w:rsidRPr="00116E04" w:rsidRDefault="00A9191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914" w:rsidRPr="00A34826" w:rsidRDefault="00A91914" w:rsidP="00537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lang w:val="en-US"/>
              </w:rPr>
            </w:pP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BD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731" w:rsidRPr="00AA4731" w:rsidRDefault="00AA4731" w:rsidP="00AA4731">
            <w:pPr>
              <w:jc w:val="both"/>
            </w:pPr>
          </w:p>
        </w:tc>
        <w:tc>
          <w:tcPr>
            <w:tcW w:w="2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BD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rPr>
                <w:b/>
                <w:bCs/>
              </w:rPr>
              <w:t>Dr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BD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rPr>
                <w:b/>
                <w:bCs/>
              </w:rPr>
              <w:t>Cr</w:t>
            </w: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>Favourable balance as per bank statement</w:t>
            </w:r>
          </w:p>
        </w:tc>
        <w:tc>
          <w:tcPr>
            <w:tcW w:w="238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731" w:rsidRPr="00AA4731" w:rsidRDefault="00AA4731" w:rsidP="00AA4731">
            <w:pPr>
              <w:jc w:val="both"/>
            </w:pPr>
          </w:p>
        </w:tc>
        <w:tc>
          <w:tcPr>
            <w:tcW w:w="23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3D2F53" w:rsidP="00AA4731">
            <w:pPr>
              <w:jc w:val="both"/>
            </w:pPr>
            <w:r>
              <w:t>2 420</w:t>
            </w: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>Cr outstanding deposits</w:t>
            </w:r>
          </w:p>
        </w:tc>
        <w:tc>
          <w:tcPr>
            <w:tcW w:w="2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 xml:space="preserve"> 4 250</w:t>
            </w: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 xml:space="preserve">Dr outstanding cheques </w:t>
            </w:r>
          </w:p>
        </w:tc>
        <w:tc>
          <w:tcPr>
            <w:tcW w:w="2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731" w:rsidRPr="00AA4731" w:rsidRDefault="00AA4731" w:rsidP="00AA4731">
            <w:pPr>
              <w:jc w:val="both"/>
            </w:pP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>(5 375)</w:t>
            </w: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>No. 840</w:t>
            </w:r>
          </w:p>
        </w:tc>
        <w:tc>
          <w:tcPr>
            <w:tcW w:w="2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 xml:space="preserve"> 1 250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731" w:rsidRPr="00AA4731" w:rsidRDefault="00AA4731" w:rsidP="00AA4731">
            <w:pPr>
              <w:jc w:val="both"/>
            </w:pP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>No. 927</w:t>
            </w:r>
          </w:p>
        </w:tc>
        <w:tc>
          <w:tcPr>
            <w:tcW w:w="2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 xml:space="preserve"> 2 200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731" w:rsidRPr="00AA4731" w:rsidRDefault="00AA4731" w:rsidP="00AA4731">
            <w:pPr>
              <w:jc w:val="both"/>
            </w:pP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>No. 933</w:t>
            </w:r>
          </w:p>
        </w:tc>
        <w:tc>
          <w:tcPr>
            <w:tcW w:w="2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 xml:space="preserve"> 1 925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 xml:space="preserve">   </w:t>
            </w: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>Error by the bank</w:t>
            </w:r>
          </w:p>
        </w:tc>
        <w:tc>
          <w:tcPr>
            <w:tcW w:w="2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731" w:rsidRPr="00AA4731" w:rsidRDefault="00AA4731" w:rsidP="00AA4731">
            <w:pPr>
              <w:jc w:val="both"/>
            </w:pP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 xml:space="preserve">   400</w:t>
            </w: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AA4731" w:rsidP="00AA4731">
            <w:pPr>
              <w:jc w:val="both"/>
            </w:pPr>
            <w:r w:rsidRPr="00AA4731">
              <w:t>Balance as per bank account</w:t>
            </w:r>
          </w:p>
        </w:tc>
        <w:tc>
          <w:tcPr>
            <w:tcW w:w="2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3D2F53" w:rsidP="00AA4731">
            <w:pPr>
              <w:jc w:val="both"/>
            </w:pPr>
            <w:r>
              <w:t>1 695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731" w:rsidRPr="00AA4731" w:rsidRDefault="00AA4731" w:rsidP="00AA4731">
            <w:pPr>
              <w:jc w:val="both"/>
            </w:pPr>
          </w:p>
        </w:tc>
      </w:tr>
      <w:tr w:rsidR="00AA4731" w:rsidRPr="00AA4731" w:rsidTr="00AA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70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731" w:rsidRPr="00AA4731" w:rsidRDefault="00AA4731" w:rsidP="00AA4731">
            <w:pPr>
              <w:jc w:val="both"/>
            </w:pPr>
          </w:p>
        </w:tc>
        <w:tc>
          <w:tcPr>
            <w:tcW w:w="2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3D2F53" w:rsidP="00AA4731">
            <w:pPr>
              <w:jc w:val="both"/>
            </w:pPr>
            <w:r>
              <w:rPr>
                <w:b/>
                <w:bCs/>
              </w:rPr>
              <w:t>7 070</w:t>
            </w:r>
          </w:p>
        </w:tc>
        <w:tc>
          <w:tcPr>
            <w:tcW w:w="2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9B0" w:rsidRPr="00AA4731" w:rsidRDefault="003D2F53" w:rsidP="00AA4731">
            <w:pPr>
              <w:jc w:val="both"/>
            </w:pPr>
            <w:r>
              <w:rPr>
                <w:b/>
                <w:bCs/>
              </w:rPr>
              <w:t>7 070</w:t>
            </w:r>
          </w:p>
        </w:tc>
      </w:tr>
    </w:tbl>
    <w:p w:rsidR="00AA4731" w:rsidRDefault="00AA4731" w:rsidP="00AA4731">
      <w:pPr>
        <w:jc w:val="both"/>
      </w:pPr>
    </w:p>
    <w:p w:rsidR="003F08A4" w:rsidRDefault="003F08A4" w:rsidP="00AA4731">
      <w:pPr>
        <w:spacing w:line="360" w:lineRule="auto"/>
        <w:jc w:val="both"/>
        <w:rPr>
          <w:sz w:val="24"/>
          <w:szCs w:val="24"/>
        </w:rPr>
      </w:pPr>
    </w:p>
    <w:p w:rsidR="00AA4731" w:rsidRDefault="003D2F53" w:rsidP="00AA47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reconciliation </w:t>
      </w:r>
      <w:r w:rsidR="003F08A4">
        <w:rPr>
          <w:sz w:val="24"/>
          <w:szCs w:val="24"/>
        </w:rPr>
        <w:t>e</w:t>
      </w:r>
      <w:r>
        <w:rPr>
          <w:sz w:val="24"/>
          <w:szCs w:val="24"/>
        </w:rPr>
        <w:t xml:space="preserve">xplained: </w:t>
      </w:r>
    </w:p>
    <w:p w:rsidR="003F08A4" w:rsidRPr="003F08A4" w:rsidRDefault="003F08A4" w:rsidP="00AA4731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R2420- this is the figure that will balance the bank reconciliation statement </w:t>
      </w:r>
      <w:r w:rsidRPr="003F08A4">
        <w:rPr>
          <w:color w:val="FF0000"/>
          <w:sz w:val="24"/>
          <w:szCs w:val="24"/>
        </w:rPr>
        <w:t>(1250+ 2200+ 1925+ 1695= 7070)</w:t>
      </w:r>
      <w:r>
        <w:rPr>
          <w:sz w:val="24"/>
          <w:szCs w:val="24"/>
        </w:rPr>
        <w:t xml:space="preserve">, because on the credit side we have known figures </w:t>
      </w:r>
      <w:r w:rsidRPr="003F08A4">
        <w:rPr>
          <w:color w:val="FF0000"/>
          <w:sz w:val="24"/>
          <w:szCs w:val="24"/>
        </w:rPr>
        <w:t xml:space="preserve">(4250 + 400), </w:t>
      </w:r>
      <w:r>
        <w:rPr>
          <w:sz w:val="24"/>
          <w:szCs w:val="24"/>
        </w:rPr>
        <w:t xml:space="preserve">we will add these and subtract them from 7070 (total on the debit and credit have to be the same) to get the balance as per bank statement of </w:t>
      </w:r>
      <w:r w:rsidRPr="003F08A4">
        <w:rPr>
          <w:color w:val="FF0000"/>
          <w:sz w:val="24"/>
          <w:szCs w:val="24"/>
          <w:u w:val="single"/>
        </w:rPr>
        <w:t>2420.</w:t>
      </w:r>
      <w:bookmarkStart w:id="0" w:name="_GoBack"/>
      <w:bookmarkEnd w:id="0"/>
    </w:p>
    <w:sectPr w:rsidR="003F08A4" w:rsidRPr="003F0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101B"/>
    <w:multiLevelType w:val="hybridMultilevel"/>
    <w:tmpl w:val="3E9EA15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72B8A"/>
    <w:multiLevelType w:val="hybridMultilevel"/>
    <w:tmpl w:val="5F5A98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6CB5"/>
    <w:multiLevelType w:val="hybridMultilevel"/>
    <w:tmpl w:val="E40ADD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1DD2"/>
    <w:multiLevelType w:val="hybridMultilevel"/>
    <w:tmpl w:val="7750BFC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B9365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A12242"/>
    <w:multiLevelType w:val="hybridMultilevel"/>
    <w:tmpl w:val="F818402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04"/>
    <w:rsid w:val="00116E04"/>
    <w:rsid w:val="0016316A"/>
    <w:rsid w:val="001D3712"/>
    <w:rsid w:val="001F2072"/>
    <w:rsid w:val="002B7AE8"/>
    <w:rsid w:val="003D2F53"/>
    <w:rsid w:val="003F08A4"/>
    <w:rsid w:val="00501450"/>
    <w:rsid w:val="005219B0"/>
    <w:rsid w:val="007B716C"/>
    <w:rsid w:val="007F0ABD"/>
    <w:rsid w:val="009A506A"/>
    <w:rsid w:val="00A156AE"/>
    <w:rsid w:val="00A34826"/>
    <w:rsid w:val="00A91914"/>
    <w:rsid w:val="00AA4731"/>
    <w:rsid w:val="00BD2401"/>
    <w:rsid w:val="00EB77C7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577DD-0B0C-42C9-B5D4-8A3B4112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04"/>
    <w:pPr>
      <w:ind w:left="720"/>
      <w:contextualSpacing/>
    </w:pPr>
  </w:style>
  <w:style w:type="table" w:styleId="TableGrid">
    <w:name w:val="Table Grid"/>
    <w:basedOn w:val="TableNormal"/>
    <w:uiPriority w:val="59"/>
    <w:rsid w:val="001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Noluthando Kheswa</dc:creator>
  <cp:lastModifiedBy>Noluthando Kheswa</cp:lastModifiedBy>
  <cp:revision>4</cp:revision>
  <dcterms:created xsi:type="dcterms:W3CDTF">2021-01-29T17:01:00Z</dcterms:created>
  <dcterms:modified xsi:type="dcterms:W3CDTF">2021-02-09T06:10:00Z</dcterms:modified>
</cp:coreProperties>
</file>